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b/>
          <w:bCs/>
          <w:color w:val="222222"/>
          <w:lang w:eastAsia="pt-BR"/>
        </w:rPr>
        <w:t>EMPRESA DE COMÉRCIO EXTERIOR, LOCALIZADA NA SERRA - ES CONTRATA PROFISSIONAIS PARA AS SEGUINTES OPORTUNIDADES: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 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b/>
          <w:bCs/>
          <w:color w:val="222222"/>
          <w:lang w:eastAsia="pt-BR"/>
        </w:rPr>
        <w:t>ANALISTA CONTÁBIL JUNIOR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-Experiência na função, em todas as rotinas de conciliação e analise contábil em geral, de empresas enquadradas no lucro real;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-Classificação e orientação de classificação contábil das operações;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-Registro e controle de Patrimônio e Depreciação;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-Analise e integração do sistema ERP com a contabilidade, objetivando a verificação de “logs de erro” e melhorias continuas do sistema;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-Encerramento de Balancete;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-Conhecimento e práticas de normas do SPED CONTÁBIL.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b/>
          <w:bCs/>
          <w:color w:val="222222"/>
          <w:lang w:eastAsia="pt-BR"/>
        </w:rPr>
        <w:t> 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b/>
          <w:bCs/>
          <w:color w:val="222222"/>
          <w:lang w:eastAsia="pt-BR"/>
        </w:rPr>
        <w:t>ASSISTENTE FISCAL JUNIOR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Experiência mínima de 1 ano em rotinas fiscais municipais, estaduais e federais em sistema ERP.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Desejável conhecimento e prática de: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pt-BR"/>
        </w:rPr>
      </w:pPr>
      <w:r w:rsidRPr="00F81FB1">
        <w:rPr>
          <w:rFonts w:ascii="Calibri" w:eastAsia="Times New Roman" w:hAnsi="Calibri" w:cs="Calibri"/>
          <w:color w:val="222222"/>
          <w:lang w:val="en-US" w:eastAsia="pt-BR"/>
        </w:rPr>
        <w:t>- ICMS FUNDAP, ICMS INVEST, ICMS COMPETE;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PIS e COFINS cumulativo e não cumulativo;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PIS e COFINS importação e monofásico;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Elaboração de declarações DIEF, DCTF e PERDCOMP;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Conhecimento e prática de SPED FISCAL IPI/ICMS e SPED CONTRIBUIÇÔES.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 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b/>
          <w:bCs/>
          <w:color w:val="222222"/>
          <w:lang w:eastAsia="pt-BR"/>
        </w:rPr>
        <w:t>ANALISTA FISCAL JUNIOR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Experiência mínima de 3 anos em todas as rotinas fiscais municipais, estaduais e federais em sistema ERP.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Conhecimento e prática de: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ICMS FUNDAP, ICMS INVEST, ICMS COMPETE;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PIS e COFINS cumulativo e não cumulativo;</w:t>
      </w:r>
      <w:bookmarkStart w:id="0" w:name="_GoBack"/>
      <w:bookmarkEnd w:id="0"/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PIS e COFINS importação e monofásico;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Elaboração de declarações DIEF, DOT, DCTF e PERDCOMP;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- Conhecimento e prática de SPED FISCAL IPI/ICMS e SPED CONTRIBUIÇÔES.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 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b/>
          <w:bCs/>
          <w:color w:val="222222"/>
          <w:lang w:eastAsia="pt-BR"/>
        </w:rPr>
        <w:t>Os profissionais devem estar atualizados com as legislações contábil e tributária em geral, bem como ter conhecimentos, como usuários, do sistema PROTHEUS (Microsiga/TOTVS).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> </w:t>
      </w:r>
    </w:p>
    <w:p w:rsidR="00F81FB1" w:rsidRPr="00F81FB1" w:rsidRDefault="00F81FB1" w:rsidP="00F81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81FB1">
        <w:rPr>
          <w:rFonts w:ascii="Calibri" w:eastAsia="Times New Roman" w:hAnsi="Calibri" w:cs="Calibri"/>
          <w:color w:val="222222"/>
          <w:lang w:eastAsia="pt-BR"/>
        </w:rPr>
        <w:t xml:space="preserve">Interessados favor enviar Currículo COM PRETENSÃO SALARIAL para o </w:t>
      </w:r>
      <w:proofErr w:type="spellStart"/>
      <w:r w:rsidRPr="00F81FB1">
        <w:rPr>
          <w:rFonts w:ascii="Calibri" w:eastAsia="Times New Roman" w:hAnsi="Calibri" w:cs="Calibri"/>
          <w:color w:val="222222"/>
          <w:lang w:eastAsia="pt-BR"/>
        </w:rPr>
        <w:t>email</w:t>
      </w:r>
      <w:proofErr w:type="spellEnd"/>
      <w:r w:rsidRPr="00F81FB1">
        <w:rPr>
          <w:rFonts w:ascii="Calibri" w:eastAsia="Times New Roman" w:hAnsi="Calibri" w:cs="Calibri"/>
          <w:color w:val="222222"/>
          <w:lang w:eastAsia="pt-BR"/>
        </w:rPr>
        <w:t> </w:t>
      </w:r>
      <w:hyperlink r:id="rId4" w:tgtFrame="_blank" w:history="1">
        <w:r w:rsidRPr="00F81FB1">
          <w:rPr>
            <w:rFonts w:ascii="Calibri" w:eastAsia="Times New Roman" w:hAnsi="Calibri" w:cs="Calibri"/>
            <w:b/>
            <w:bCs/>
            <w:i/>
            <w:iCs/>
            <w:color w:val="1155CC"/>
            <w:u w:val="single"/>
            <w:lang w:eastAsia="pt-BR"/>
          </w:rPr>
          <w:t>selecaocontfisc@gmail.com</w:t>
        </w:r>
      </w:hyperlink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B1"/>
    <w:rsid w:val="003D27A9"/>
    <w:rsid w:val="004760DE"/>
    <w:rsid w:val="00F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E238-EE9B-4406-8AF2-9862CE8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1FB1"/>
  </w:style>
  <w:style w:type="character" w:styleId="Hyperlink">
    <w:name w:val="Hyperlink"/>
    <w:basedOn w:val="Fontepargpadro"/>
    <w:uiPriority w:val="99"/>
    <w:semiHidden/>
    <w:unhideWhenUsed/>
    <w:rsid w:val="00F8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aocontfis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2015-05-08T17:54:00Z</dcterms:created>
  <dcterms:modified xsi:type="dcterms:W3CDTF">2015-05-08T17:55:00Z</dcterms:modified>
</cp:coreProperties>
</file>