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B9" w:rsidRPr="005D10C0" w:rsidRDefault="005D10C0" w:rsidP="005D10C0">
      <w:pPr>
        <w:spacing w:after="0" w:line="240" w:lineRule="auto"/>
        <w:jc w:val="center"/>
        <w:rPr>
          <w:rFonts w:ascii="Trebuchet MS" w:hAnsi="Trebuchet MS"/>
          <w:sz w:val="32"/>
        </w:rPr>
      </w:pPr>
      <w:r w:rsidRPr="005D10C0">
        <w:rPr>
          <w:rFonts w:ascii="Trebuchet MS" w:hAnsi="Trebuchet MS"/>
          <w:sz w:val="32"/>
        </w:rPr>
        <w:t>Oportunidade de Trabalho</w:t>
      </w:r>
    </w:p>
    <w:p w:rsidR="005D10C0" w:rsidRPr="005D10C0" w:rsidRDefault="005D10C0" w:rsidP="005D10C0">
      <w:pPr>
        <w:spacing w:after="0" w:line="240" w:lineRule="auto"/>
        <w:jc w:val="center"/>
        <w:rPr>
          <w:rFonts w:ascii="Trebuchet MS" w:hAnsi="Trebuchet MS"/>
        </w:rPr>
      </w:pPr>
    </w:p>
    <w:p w:rsidR="005D10C0" w:rsidRPr="005D10C0" w:rsidRDefault="005D10C0" w:rsidP="005D10C0">
      <w:pPr>
        <w:spacing w:after="0" w:line="240" w:lineRule="auto"/>
        <w:jc w:val="center"/>
        <w:rPr>
          <w:rFonts w:ascii="Trebuchet MS" w:hAnsi="Trebuchet MS"/>
          <w:b/>
          <w:sz w:val="32"/>
          <w:u w:val="single"/>
        </w:rPr>
      </w:pPr>
      <w:r w:rsidRPr="005D10C0">
        <w:rPr>
          <w:rFonts w:ascii="Trebuchet MS" w:hAnsi="Trebuchet MS"/>
          <w:b/>
          <w:sz w:val="32"/>
          <w:u w:val="single"/>
        </w:rPr>
        <w:t>Analista Contábil</w:t>
      </w:r>
    </w:p>
    <w:p w:rsidR="005D10C0" w:rsidRPr="00577271" w:rsidRDefault="005D10C0" w:rsidP="005D10C0">
      <w:pPr>
        <w:spacing w:after="0" w:line="240" w:lineRule="auto"/>
        <w:rPr>
          <w:sz w:val="20"/>
          <w:u w:val="single"/>
        </w:rPr>
      </w:pPr>
    </w:p>
    <w:p w:rsidR="005D10C0" w:rsidRPr="005D10C0" w:rsidRDefault="005D10C0" w:rsidP="005D10C0">
      <w:pPr>
        <w:pStyle w:val="PargrafodaLista"/>
        <w:numPr>
          <w:ilvl w:val="0"/>
          <w:numId w:val="1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5D10C0">
        <w:rPr>
          <w:rFonts w:ascii="Trebuchet MS" w:hAnsi="Trebuchet MS"/>
          <w:sz w:val="24"/>
          <w:szCs w:val="24"/>
        </w:rPr>
        <w:t xml:space="preserve">- Requisitos: </w:t>
      </w:r>
    </w:p>
    <w:p w:rsidR="005D10C0" w:rsidRPr="00577271" w:rsidRDefault="005D10C0" w:rsidP="005D10C0">
      <w:pPr>
        <w:pStyle w:val="PargrafodaLista"/>
        <w:spacing w:after="0" w:line="240" w:lineRule="auto"/>
        <w:rPr>
          <w:rFonts w:ascii="Trebuchet MS" w:hAnsi="Trebuchet MS"/>
          <w:sz w:val="20"/>
          <w:szCs w:val="24"/>
        </w:rPr>
      </w:pPr>
    </w:p>
    <w:p w:rsidR="005D10C0" w:rsidRPr="005D10C0" w:rsidRDefault="005D10C0" w:rsidP="005D10C0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5D10C0">
        <w:rPr>
          <w:rFonts w:ascii="Trebuchet MS" w:hAnsi="Trebuchet MS"/>
          <w:sz w:val="24"/>
          <w:szCs w:val="24"/>
        </w:rPr>
        <w:t>- Ensino Superior completo ou curando em Ciências Contábeis;</w:t>
      </w:r>
    </w:p>
    <w:p w:rsidR="005D10C0" w:rsidRPr="005D10C0" w:rsidRDefault="005D10C0" w:rsidP="005D10C0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5D10C0">
        <w:rPr>
          <w:rFonts w:ascii="Trebuchet MS" w:hAnsi="Trebuchet MS"/>
          <w:sz w:val="24"/>
          <w:szCs w:val="24"/>
        </w:rPr>
        <w:t>- Experiência na área, principalmente com conciliação;</w:t>
      </w:r>
    </w:p>
    <w:p w:rsidR="005D10C0" w:rsidRPr="005D10C0" w:rsidRDefault="005D10C0" w:rsidP="005D10C0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5D10C0">
        <w:rPr>
          <w:rFonts w:ascii="Trebuchet MS" w:hAnsi="Trebuchet MS"/>
          <w:sz w:val="24"/>
          <w:szCs w:val="24"/>
        </w:rPr>
        <w:t>- Desejável conhecimento do sistema SAP.</w:t>
      </w:r>
    </w:p>
    <w:p w:rsidR="005D10C0" w:rsidRPr="00577271" w:rsidRDefault="005D10C0" w:rsidP="005D10C0">
      <w:pPr>
        <w:spacing w:after="0" w:line="240" w:lineRule="auto"/>
        <w:rPr>
          <w:rFonts w:ascii="Trebuchet MS" w:hAnsi="Trebuchet MS"/>
          <w:sz w:val="20"/>
          <w:szCs w:val="24"/>
        </w:rPr>
      </w:pPr>
    </w:p>
    <w:p w:rsidR="005D10C0" w:rsidRPr="005D10C0" w:rsidRDefault="005D10C0" w:rsidP="005D10C0">
      <w:pPr>
        <w:pStyle w:val="PargrafodaLista"/>
        <w:numPr>
          <w:ilvl w:val="0"/>
          <w:numId w:val="1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5D10C0">
        <w:rPr>
          <w:rFonts w:ascii="Trebuchet MS" w:hAnsi="Trebuchet MS"/>
          <w:sz w:val="24"/>
          <w:szCs w:val="24"/>
        </w:rPr>
        <w:t>- Atividades desenvolvidas:</w:t>
      </w:r>
    </w:p>
    <w:p w:rsidR="005D10C0" w:rsidRPr="00577271" w:rsidRDefault="005D10C0" w:rsidP="005D10C0">
      <w:pPr>
        <w:pStyle w:val="PargrafodaLista"/>
        <w:spacing w:after="0" w:line="240" w:lineRule="auto"/>
        <w:rPr>
          <w:rFonts w:ascii="Trebuchet MS" w:hAnsi="Trebuchet MS"/>
          <w:sz w:val="20"/>
          <w:szCs w:val="24"/>
        </w:rPr>
      </w:pPr>
    </w:p>
    <w:tbl>
      <w:tblPr>
        <w:tblW w:w="86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1"/>
      </w:tblGrid>
      <w:tr w:rsidR="005D10C0" w:rsidRPr="005D10C0" w:rsidTr="00577271">
        <w:trPr>
          <w:trHeight w:val="320"/>
        </w:trPr>
        <w:tc>
          <w:tcPr>
            <w:tcW w:w="8601" w:type="dxa"/>
            <w:shd w:val="clear" w:color="auto" w:fill="auto"/>
            <w:vAlign w:val="center"/>
            <w:hideMark/>
          </w:tcPr>
          <w:p w:rsidR="005D10C0" w:rsidRPr="005D10C0" w:rsidRDefault="005D10C0" w:rsidP="005D10C0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</w:pPr>
            <w:r w:rsidRPr="005D10C0"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  <w:t xml:space="preserve">1 - </w:t>
            </w:r>
            <w:r w:rsidRPr="005D10C0"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  <w:t xml:space="preserve">Conciliar as notas </w:t>
            </w:r>
            <w:proofErr w:type="gramStart"/>
            <w:r w:rsidRPr="005D10C0"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  <w:t>fiscais referente</w:t>
            </w:r>
            <w:proofErr w:type="gramEnd"/>
            <w:r w:rsidRPr="005D10C0"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  <w:t xml:space="preserve"> ao plano de saúde, odontológico, farmácia, com base nos relatórios de folha de pagamento, para identificação dos funcionários que utilizaram os planos</w:t>
            </w:r>
            <w:r w:rsidR="00AF15AD"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  <w:t>;</w:t>
            </w:r>
            <w:bookmarkStart w:id="0" w:name="_GoBack"/>
            <w:bookmarkEnd w:id="0"/>
          </w:p>
        </w:tc>
      </w:tr>
      <w:tr w:rsidR="005D10C0" w:rsidRPr="005D10C0" w:rsidTr="00577271">
        <w:trPr>
          <w:trHeight w:val="503"/>
        </w:trPr>
        <w:tc>
          <w:tcPr>
            <w:tcW w:w="8601" w:type="dxa"/>
            <w:shd w:val="clear" w:color="auto" w:fill="auto"/>
            <w:vAlign w:val="center"/>
            <w:hideMark/>
          </w:tcPr>
          <w:p w:rsidR="005D10C0" w:rsidRPr="005D10C0" w:rsidRDefault="005D10C0" w:rsidP="005D10C0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</w:pPr>
            <w:r w:rsidRPr="005D10C0"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  <w:t xml:space="preserve">2 - </w:t>
            </w:r>
            <w:r w:rsidRPr="005D10C0"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  <w:t>Importar os dados da folha de pagamento para o sistema contábil, para análise;</w:t>
            </w:r>
          </w:p>
        </w:tc>
      </w:tr>
      <w:tr w:rsidR="005D10C0" w:rsidRPr="005D10C0" w:rsidTr="00577271">
        <w:trPr>
          <w:trHeight w:val="320"/>
        </w:trPr>
        <w:tc>
          <w:tcPr>
            <w:tcW w:w="8601" w:type="dxa"/>
            <w:shd w:val="clear" w:color="auto" w:fill="auto"/>
            <w:vAlign w:val="center"/>
            <w:hideMark/>
          </w:tcPr>
          <w:p w:rsidR="005D10C0" w:rsidRPr="005D10C0" w:rsidRDefault="005D10C0" w:rsidP="005D10C0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</w:pPr>
            <w:r w:rsidRPr="005D10C0"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  <w:t xml:space="preserve">3 - </w:t>
            </w:r>
            <w:r w:rsidRPr="005D10C0"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  <w:t>Analisar as contas da folha de pagamento, após a importação, verificando as divergências encontradas, ajustando os parâmetros, para fechamento do balanço contábil;</w:t>
            </w:r>
          </w:p>
        </w:tc>
      </w:tr>
      <w:tr w:rsidR="005D10C0" w:rsidRPr="005D10C0" w:rsidTr="00577271">
        <w:trPr>
          <w:trHeight w:val="503"/>
        </w:trPr>
        <w:tc>
          <w:tcPr>
            <w:tcW w:w="8601" w:type="dxa"/>
            <w:shd w:val="clear" w:color="auto" w:fill="auto"/>
            <w:vAlign w:val="center"/>
            <w:hideMark/>
          </w:tcPr>
          <w:p w:rsidR="005D10C0" w:rsidRPr="005D10C0" w:rsidRDefault="005D10C0" w:rsidP="005D10C0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</w:pPr>
            <w:r w:rsidRPr="005D10C0"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  <w:t xml:space="preserve">4 - </w:t>
            </w:r>
            <w:r w:rsidRPr="005D10C0"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  <w:t>Gerar relatório dos funcionários que utilizaram o plano de saúde, através do site da operadora, para conferência e ajustes de valores na folha de pagamento;</w:t>
            </w:r>
          </w:p>
        </w:tc>
      </w:tr>
      <w:tr w:rsidR="005D10C0" w:rsidRPr="005D10C0" w:rsidTr="00577271">
        <w:trPr>
          <w:trHeight w:val="503"/>
        </w:trPr>
        <w:tc>
          <w:tcPr>
            <w:tcW w:w="8601" w:type="dxa"/>
            <w:shd w:val="clear" w:color="auto" w:fill="auto"/>
            <w:vAlign w:val="center"/>
            <w:hideMark/>
          </w:tcPr>
          <w:p w:rsidR="005D10C0" w:rsidRPr="005D10C0" w:rsidRDefault="005D10C0" w:rsidP="005D10C0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</w:pPr>
            <w:r w:rsidRPr="005D10C0"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  <w:t xml:space="preserve">5 - </w:t>
            </w:r>
            <w:r w:rsidRPr="005D10C0"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  <w:t xml:space="preserve">Informar ao Departamento de Pessoal os valores de ressarcimento ou desconto dos valores referentes </w:t>
            </w:r>
            <w:proofErr w:type="gramStart"/>
            <w:r w:rsidRPr="005D10C0"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  <w:t>a</w:t>
            </w:r>
            <w:proofErr w:type="gramEnd"/>
            <w:r w:rsidRPr="005D10C0"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  <w:t xml:space="preserve"> utilização dos benefícios de saúde, para que sejam lançados na folha de pagamento;</w:t>
            </w:r>
          </w:p>
        </w:tc>
      </w:tr>
      <w:tr w:rsidR="005D10C0" w:rsidRPr="005D10C0" w:rsidTr="00577271">
        <w:trPr>
          <w:trHeight w:val="503"/>
        </w:trPr>
        <w:tc>
          <w:tcPr>
            <w:tcW w:w="8601" w:type="dxa"/>
            <w:shd w:val="clear" w:color="auto" w:fill="auto"/>
            <w:vAlign w:val="center"/>
            <w:hideMark/>
          </w:tcPr>
          <w:p w:rsidR="005D10C0" w:rsidRPr="005D10C0" w:rsidRDefault="005D10C0" w:rsidP="005D10C0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</w:pPr>
            <w:r w:rsidRPr="005D10C0"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  <w:t xml:space="preserve">6 - </w:t>
            </w:r>
            <w:r w:rsidRPr="005D10C0"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  <w:t>Inserir dados do INSS de prestadores de serviços, através de sistema, para posterior pagamento do imposto;</w:t>
            </w:r>
          </w:p>
        </w:tc>
      </w:tr>
      <w:tr w:rsidR="005D10C0" w:rsidRPr="005D10C0" w:rsidTr="00577271">
        <w:trPr>
          <w:trHeight w:val="309"/>
        </w:trPr>
        <w:tc>
          <w:tcPr>
            <w:tcW w:w="8601" w:type="dxa"/>
            <w:shd w:val="clear" w:color="auto" w:fill="auto"/>
            <w:vAlign w:val="center"/>
            <w:hideMark/>
          </w:tcPr>
          <w:p w:rsidR="005D10C0" w:rsidRPr="005D10C0" w:rsidRDefault="005D10C0" w:rsidP="005D10C0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</w:pPr>
            <w:r w:rsidRPr="005D10C0"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  <w:t xml:space="preserve">7 - </w:t>
            </w:r>
            <w:r w:rsidRPr="005D10C0"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  <w:t>Efetuar demonstrativo referente aos projetos de melhorias sociais, com base em informações das áreas, para compor o balanço social;</w:t>
            </w:r>
          </w:p>
        </w:tc>
      </w:tr>
      <w:tr w:rsidR="005D10C0" w:rsidRPr="005D10C0" w:rsidTr="00577271">
        <w:trPr>
          <w:trHeight w:val="503"/>
        </w:trPr>
        <w:tc>
          <w:tcPr>
            <w:tcW w:w="8601" w:type="dxa"/>
            <w:shd w:val="clear" w:color="auto" w:fill="auto"/>
            <w:vAlign w:val="center"/>
            <w:hideMark/>
          </w:tcPr>
          <w:p w:rsidR="005D10C0" w:rsidRPr="005D10C0" w:rsidRDefault="005D10C0" w:rsidP="005D10C0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</w:pPr>
            <w:r w:rsidRPr="005D10C0"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  <w:t xml:space="preserve">8 - </w:t>
            </w:r>
            <w:r w:rsidRPr="005D10C0"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  <w:t xml:space="preserve">Emitir nota fiscal de débito, referente </w:t>
            </w:r>
            <w:proofErr w:type="gramStart"/>
            <w:r w:rsidRPr="005D10C0"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  <w:t>as</w:t>
            </w:r>
            <w:proofErr w:type="gramEnd"/>
            <w:r w:rsidRPr="005D10C0"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  <w:t xml:space="preserve"> despesas de plano de saúde de funcionários transferidos entre as empresas do grupo, para pagamento;</w:t>
            </w:r>
          </w:p>
        </w:tc>
      </w:tr>
      <w:tr w:rsidR="005D10C0" w:rsidRPr="005D10C0" w:rsidTr="00577271">
        <w:trPr>
          <w:trHeight w:val="503"/>
        </w:trPr>
        <w:tc>
          <w:tcPr>
            <w:tcW w:w="8601" w:type="dxa"/>
            <w:shd w:val="clear" w:color="auto" w:fill="auto"/>
            <w:vAlign w:val="center"/>
            <w:hideMark/>
          </w:tcPr>
          <w:p w:rsidR="005D10C0" w:rsidRPr="005D10C0" w:rsidRDefault="005D10C0" w:rsidP="005D10C0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</w:pPr>
            <w:r w:rsidRPr="005D10C0"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  <w:t xml:space="preserve">9 - </w:t>
            </w:r>
            <w:r w:rsidRPr="005D10C0"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  <w:t>Atender auditores internos e externos, prestando os esclarecimentos e fornecendo os documentos solicitados;</w:t>
            </w:r>
          </w:p>
        </w:tc>
      </w:tr>
      <w:tr w:rsidR="005D10C0" w:rsidRPr="005D10C0" w:rsidTr="00577271">
        <w:trPr>
          <w:trHeight w:val="320"/>
        </w:trPr>
        <w:tc>
          <w:tcPr>
            <w:tcW w:w="8601" w:type="dxa"/>
            <w:shd w:val="clear" w:color="auto" w:fill="auto"/>
            <w:vAlign w:val="center"/>
            <w:hideMark/>
          </w:tcPr>
          <w:p w:rsidR="005D10C0" w:rsidRPr="005D10C0" w:rsidRDefault="005D10C0" w:rsidP="005D10C0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</w:pPr>
            <w:r w:rsidRPr="005D10C0"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  <w:t xml:space="preserve">10 - </w:t>
            </w:r>
            <w:r w:rsidRPr="005D10C0"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  <w:t>Manter a conservação, limpeza e organização de ferramentas, equipamentos e local de trabalho, a fim de cumprir com as ações que promovam a preservação de meio ambiente;</w:t>
            </w:r>
          </w:p>
        </w:tc>
      </w:tr>
      <w:tr w:rsidR="005D10C0" w:rsidRPr="005D10C0" w:rsidTr="00577271">
        <w:trPr>
          <w:trHeight w:val="503"/>
        </w:trPr>
        <w:tc>
          <w:tcPr>
            <w:tcW w:w="8601" w:type="dxa"/>
            <w:shd w:val="clear" w:color="auto" w:fill="auto"/>
            <w:vAlign w:val="center"/>
            <w:hideMark/>
          </w:tcPr>
          <w:p w:rsidR="005D10C0" w:rsidRDefault="005D10C0" w:rsidP="005D10C0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</w:pPr>
            <w:r w:rsidRPr="005D10C0"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  <w:t xml:space="preserve">11 - </w:t>
            </w:r>
            <w:r w:rsidRPr="005D10C0"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  <w:t>Executar outras tarefas correlatas às acima descritas, a critério de seu superior.</w:t>
            </w:r>
          </w:p>
          <w:p w:rsidR="005D10C0" w:rsidRPr="00577271" w:rsidRDefault="005D10C0" w:rsidP="005D10C0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4"/>
                <w:lang w:eastAsia="pt-BR"/>
              </w:rPr>
            </w:pPr>
          </w:p>
          <w:p w:rsidR="005D10C0" w:rsidRDefault="005D10C0" w:rsidP="005D10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  <w:t>Remuneração e Benefícios:</w:t>
            </w:r>
          </w:p>
          <w:p w:rsidR="005D10C0" w:rsidRPr="00577271" w:rsidRDefault="005D10C0" w:rsidP="005D10C0">
            <w:pPr>
              <w:pStyle w:val="PargrafodaLista"/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4"/>
                <w:lang w:eastAsia="pt-BR"/>
              </w:rPr>
            </w:pPr>
          </w:p>
          <w:p w:rsidR="005D10C0" w:rsidRDefault="005D10C0" w:rsidP="005D10C0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  <w:t>- Salário Compatível com o mercado;</w:t>
            </w:r>
          </w:p>
          <w:p w:rsidR="00AF15AD" w:rsidRDefault="005D10C0" w:rsidP="005D10C0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  <w:t>- Vale alimentação;</w:t>
            </w:r>
          </w:p>
          <w:p w:rsidR="005D10C0" w:rsidRDefault="005D10C0" w:rsidP="005D10C0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  <w:t>- Plano de Saúde;</w:t>
            </w:r>
          </w:p>
          <w:p w:rsidR="005D10C0" w:rsidRDefault="005D10C0" w:rsidP="005D10C0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  <w:t>- Plano Odontológico;</w:t>
            </w:r>
          </w:p>
          <w:p w:rsidR="005D10C0" w:rsidRPr="005D10C0" w:rsidRDefault="005D10C0" w:rsidP="005D10C0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  <w:t>- Vale Transporte.</w:t>
            </w:r>
          </w:p>
        </w:tc>
      </w:tr>
      <w:tr w:rsidR="005D10C0" w:rsidRPr="005D10C0" w:rsidTr="00577271">
        <w:trPr>
          <w:trHeight w:val="309"/>
        </w:trPr>
        <w:tc>
          <w:tcPr>
            <w:tcW w:w="8601" w:type="dxa"/>
            <w:shd w:val="clear" w:color="auto" w:fill="auto"/>
            <w:vAlign w:val="center"/>
            <w:hideMark/>
          </w:tcPr>
          <w:p w:rsidR="005D10C0" w:rsidRPr="005D10C0" w:rsidRDefault="005D10C0" w:rsidP="005D10C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</w:tr>
    </w:tbl>
    <w:p w:rsidR="005D10C0" w:rsidRPr="00577271" w:rsidRDefault="00577271" w:rsidP="00577271">
      <w:pPr>
        <w:jc w:val="both"/>
        <w:rPr>
          <w:rFonts w:ascii="Trebuchet MS" w:hAnsi="Trebuchet MS"/>
          <w:sz w:val="24"/>
        </w:rPr>
      </w:pPr>
      <w:r w:rsidRPr="00577271">
        <w:rPr>
          <w:rFonts w:ascii="Trebuchet MS" w:hAnsi="Trebuchet MS"/>
          <w:sz w:val="24"/>
        </w:rPr>
        <w:t xml:space="preserve">Interessados favor enviar o currículo para </w:t>
      </w:r>
      <w:hyperlink r:id="rId9" w:history="1">
        <w:r w:rsidRPr="00577271">
          <w:rPr>
            <w:rStyle w:val="Hyperlink"/>
            <w:rFonts w:ascii="Trebuchet MS" w:hAnsi="Trebuchet MS"/>
            <w:sz w:val="24"/>
          </w:rPr>
          <w:t>rhcurriculos@aguiabranca.com.br</w:t>
        </w:r>
      </w:hyperlink>
      <w:r w:rsidRPr="00577271">
        <w:rPr>
          <w:rFonts w:ascii="Trebuchet MS" w:hAnsi="Trebuchet MS"/>
          <w:sz w:val="24"/>
        </w:rPr>
        <w:t xml:space="preserve"> com o título do </w:t>
      </w:r>
      <w:proofErr w:type="spellStart"/>
      <w:r w:rsidRPr="00577271">
        <w:rPr>
          <w:rFonts w:ascii="Trebuchet MS" w:hAnsi="Trebuchet MS"/>
          <w:sz w:val="24"/>
        </w:rPr>
        <w:t>email</w:t>
      </w:r>
      <w:proofErr w:type="spellEnd"/>
      <w:r w:rsidRPr="00577271">
        <w:rPr>
          <w:rFonts w:ascii="Trebuchet MS" w:hAnsi="Trebuchet MS"/>
          <w:sz w:val="24"/>
        </w:rPr>
        <w:t xml:space="preserve"> “Analista Contábil”. </w:t>
      </w:r>
    </w:p>
    <w:sectPr w:rsidR="005D10C0" w:rsidRPr="0057727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1B" w:rsidRDefault="0025461B" w:rsidP="00AF15AD">
      <w:pPr>
        <w:spacing w:after="0" w:line="240" w:lineRule="auto"/>
      </w:pPr>
      <w:r>
        <w:separator/>
      </w:r>
    </w:p>
  </w:endnote>
  <w:endnote w:type="continuationSeparator" w:id="0">
    <w:p w:rsidR="0025461B" w:rsidRDefault="0025461B" w:rsidP="00AF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1B" w:rsidRDefault="0025461B" w:rsidP="00AF15AD">
      <w:pPr>
        <w:spacing w:after="0" w:line="240" w:lineRule="auto"/>
      </w:pPr>
      <w:r>
        <w:separator/>
      </w:r>
    </w:p>
  </w:footnote>
  <w:footnote w:type="continuationSeparator" w:id="0">
    <w:p w:rsidR="0025461B" w:rsidRDefault="0025461B" w:rsidP="00AF1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5AD" w:rsidRDefault="00AF15A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22.5pt;margin-top:.2pt;width:139.95pt;height:11.95pt;z-index:251659264" o:allowincell="f">
          <v:imagedata r:id="rId1" o:title=""/>
          <w10:wrap type="topAndBottom"/>
        </v:shape>
        <o:OLEObject Type="Embed" ProgID="PBrush" ShapeID="_x0000_s2050" DrawAspect="Content" ObjectID="_1493535458" r:id="rId2"/>
      </w:pict>
    </w:r>
    <w:r>
      <w:rPr>
        <w:noProof/>
        <w:lang w:eastAsia="pt-BR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-569595</wp:posOffset>
          </wp:positionH>
          <wp:positionV relativeFrom="paragraph">
            <wp:posOffset>-62865</wp:posOffset>
          </wp:positionV>
          <wp:extent cx="1760220" cy="209550"/>
          <wp:effectExtent l="0" t="0" r="0" b="0"/>
          <wp:wrapThrough wrapText="bothSides">
            <wp:wrapPolygon edited="0">
              <wp:start x="0" y="0"/>
              <wp:lineTo x="0" y="19636"/>
              <wp:lineTo x="21273" y="19636"/>
              <wp:lineTo x="21273" y="0"/>
              <wp:lineTo x="0" y="0"/>
            </wp:wrapPolygon>
          </wp:wrapThrough>
          <wp:docPr id="1" name="Imagem 1" descr="logo nova VAB verme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a VAB vermelh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24850"/>
    <w:multiLevelType w:val="hybridMultilevel"/>
    <w:tmpl w:val="C47A2F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C0"/>
    <w:rsid w:val="0025461B"/>
    <w:rsid w:val="00577271"/>
    <w:rsid w:val="005D10C0"/>
    <w:rsid w:val="006C42B9"/>
    <w:rsid w:val="00AF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10C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7727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F1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15AD"/>
  </w:style>
  <w:style w:type="paragraph" w:styleId="Rodap">
    <w:name w:val="footer"/>
    <w:basedOn w:val="Normal"/>
    <w:link w:val="RodapChar"/>
    <w:uiPriority w:val="99"/>
    <w:unhideWhenUsed/>
    <w:rsid w:val="00AF1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1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10C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7727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F1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15AD"/>
  </w:style>
  <w:style w:type="paragraph" w:styleId="Rodap">
    <w:name w:val="footer"/>
    <w:basedOn w:val="Normal"/>
    <w:link w:val="RodapChar"/>
    <w:uiPriority w:val="99"/>
    <w:unhideWhenUsed/>
    <w:rsid w:val="00AF1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1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hcurriculos@aguiabranca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702F1-A2FC-4426-9E04-3321724D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334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Ps.Lorena</dc:creator>
  <cp:lastModifiedBy>Ps.Lorena</cp:lastModifiedBy>
  <cp:revision>3</cp:revision>
  <dcterms:created xsi:type="dcterms:W3CDTF">2015-05-19T12:47:00Z</dcterms:created>
  <dcterms:modified xsi:type="dcterms:W3CDTF">2015-05-19T13:11:00Z</dcterms:modified>
</cp:coreProperties>
</file>